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75" w:rsidRDefault="007213F1" w:rsidP="006E1E75">
      <w:pPr>
        <w:spacing w:line="360" w:lineRule="auto"/>
        <w:rPr>
          <w:rFonts w:cs="Arial"/>
          <w:b/>
          <w:color w:val="000000"/>
          <w:shd w:val="clear" w:color="auto" w:fill="FFFFFF"/>
        </w:rPr>
      </w:pPr>
      <w:r w:rsidRPr="007213F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719E04F" wp14:editId="26BF0886">
            <wp:simplePos x="0" y="0"/>
            <wp:positionH relativeFrom="column">
              <wp:posOffset>-914400</wp:posOffset>
            </wp:positionH>
            <wp:positionV relativeFrom="paragraph">
              <wp:posOffset>-946150</wp:posOffset>
            </wp:positionV>
            <wp:extent cx="7574280" cy="1271270"/>
            <wp:effectExtent l="0" t="0" r="7620" b="5080"/>
            <wp:wrapTight wrapText="bothSides">
              <wp:wrapPolygon edited="0">
                <wp:start x="0" y="0"/>
                <wp:lineTo x="0" y="21363"/>
                <wp:lineTo x="21567" y="21363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br/>
      </w:r>
    </w:p>
    <w:p w:rsidR="006E1E75" w:rsidRPr="00FD429A" w:rsidRDefault="006E1E75" w:rsidP="006E1E75">
      <w:pPr>
        <w:spacing w:line="360" w:lineRule="auto"/>
        <w:rPr>
          <w:rFonts w:cs="Arial"/>
          <w:b/>
          <w:color w:val="000000"/>
          <w:shd w:val="clear" w:color="auto" w:fill="FFFFFF"/>
        </w:rPr>
      </w:pPr>
      <w:bookmarkStart w:id="0" w:name="_GoBack"/>
      <w:bookmarkEnd w:id="0"/>
      <w:r w:rsidRPr="00FD429A">
        <w:rPr>
          <w:rFonts w:cs="Arial"/>
          <w:b/>
          <w:color w:val="000000"/>
          <w:shd w:val="clear" w:color="auto" w:fill="FFFFFF"/>
        </w:rPr>
        <w:t xml:space="preserve">Jennifer Rossi, </w:t>
      </w:r>
      <w:r>
        <w:rPr>
          <w:rFonts w:cs="Arial"/>
          <w:b/>
          <w:color w:val="000000"/>
          <w:shd w:val="clear" w:color="auto" w:fill="FFFFFF"/>
        </w:rPr>
        <w:t xml:space="preserve">President &amp; CEO, </w:t>
      </w:r>
      <w:proofErr w:type="spellStart"/>
      <w:r>
        <w:rPr>
          <w:rFonts w:cs="Arial"/>
          <w:b/>
          <w:color w:val="000000"/>
          <w:shd w:val="clear" w:color="auto" w:fill="FFFFFF"/>
        </w:rPr>
        <w:t>Flaskworks</w:t>
      </w:r>
      <w:proofErr w:type="spellEnd"/>
    </w:p>
    <w:p w:rsidR="006E1E75" w:rsidRPr="00FD429A" w:rsidRDefault="006E1E75" w:rsidP="006E1E75">
      <w:pPr>
        <w:rPr>
          <w:color w:val="333333"/>
          <w:shd w:val="clear" w:color="auto" w:fill="FFFFFF"/>
        </w:rPr>
      </w:pPr>
      <w:r w:rsidRPr="00FD429A">
        <w:rPr>
          <w:color w:val="333333"/>
          <w:shd w:val="clear" w:color="auto" w:fill="FFFFFF"/>
        </w:rPr>
        <w:t xml:space="preserve">In her work roles, Jen enjoys merging her scientific background with business planning and strategy. With a BS/MS from Ohio University and a PhD from Brown University, Jen has held roles at several life science start-up companies which have seen successful exits.  From heading up product management at Cohesive Technologies (now part of </w:t>
      </w:r>
      <w:proofErr w:type="spellStart"/>
      <w:r w:rsidRPr="00FD429A">
        <w:rPr>
          <w:color w:val="333333"/>
          <w:shd w:val="clear" w:color="auto" w:fill="FFFFFF"/>
        </w:rPr>
        <w:t>ThermoFisher</w:t>
      </w:r>
      <w:proofErr w:type="spellEnd"/>
      <w:r w:rsidRPr="00FD429A">
        <w:rPr>
          <w:color w:val="333333"/>
          <w:shd w:val="clear" w:color="auto" w:fill="FFFFFF"/>
        </w:rPr>
        <w:t xml:space="preserve">), building the Applied Testing portfolio at </w:t>
      </w:r>
      <w:proofErr w:type="spellStart"/>
      <w:r w:rsidRPr="00FD429A">
        <w:rPr>
          <w:color w:val="333333"/>
          <w:shd w:val="clear" w:color="auto" w:fill="FFFFFF"/>
        </w:rPr>
        <w:t>Qiagen</w:t>
      </w:r>
      <w:proofErr w:type="spellEnd"/>
      <w:r w:rsidRPr="00FD429A">
        <w:rPr>
          <w:color w:val="333333"/>
          <w:shd w:val="clear" w:color="auto" w:fill="FFFFFF"/>
        </w:rPr>
        <w:t xml:space="preserve">, launching 5 Prime Inc., creating the spinoff </w:t>
      </w:r>
      <w:proofErr w:type="spellStart"/>
      <w:r w:rsidRPr="00FD429A">
        <w:rPr>
          <w:color w:val="333333"/>
          <w:shd w:val="clear" w:color="auto" w:fill="FFFFFF"/>
        </w:rPr>
        <w:t>Biocius</w:t>
      </w:r>
      <w:proofErr w:type="spellEnd"/>
      <w:r w:rsidRPr="00FD429A">
        <w:rPr>
          <w:color w:val="333333"/>
          <w:shd w:val="clear" w:color="auto" w:fill="FFFFFF"/>
        </w:rPr>
        <w:t xml:space="preserve"> (now part of Agilent) from </w:t>
      </w:r>
      <w:proofErr w:type="spellStart"/>
      <w:r w:rsidRPr="00FD429A">
        <w:rPr>
          <w:color w:val="333333"/>
          <w:shd w:val="clear" w:color="auto" w:fill="FFFFFF"/>
        </w:rPr>
        <w:t>BioTrove</w:t>
      </w:r>
      <w:proofErr w:type="spellEnd"/>
      <w:r w:rsidRPr="00FD429A">
        <w:rPr>
          <w:color w:val="333333"/>
          <w:shd w:val="clear" w:color="auto" w:fill="FFFFFF"/>
        </w:rPr>
        <w:t xml:space="preserve"> (acquired by Life Technologies), she has grown her career over the past 20 years.  Currently, Jen is the </w:t>
      </w:r>
      <w:proofErr w:type="gramStart"/>
      <w:r w:rsidRPr="00FD429A">
        <w:rPr>
          <w:color w:val="333333"/>
          <w:shd w:val="clear" w:color="auto" w:fill="FFFFFF"/>
        </w:rPr>
        <w:t>President &amp;</w:t>
      </w:r>
      <w:proofErr w:type="gramEnd"/>
      <w:r w:rsidRPr="00FD429A">
        <w:rPr>
          <w:color w:val="333333"/>
          <w:shd w:val="clear" w:color="auto" w:fill="FFFFFF"/>
        </w:rPr>
        <w:t xml:space="preserve"> Chief Executive Officer of </w:t>
      </w:r>
      <w:proofErr w:type="spellStart"/>
      <w:r w:rsidRPr="00FD429A">
        <w:rPr>
          <w:color w:val="333333"/>
          <w:shd w:val="clear" w:color="auto" w:fill="FFFFFF"/>
        </w:rPr>
        <w:t>Flaskworks</w:t>
      </w:r>
      <w:proofErr w:type="spellEnd"/>
      <w:r w:rsidRPr="00FD429A">
        <w:rPr>
          <w:color w:val="333333"/>
          <w:shd w:val="clear" w:color="auto" w:fill="FFFFFF"/>
        </w:rPr>
        <w:t xml:space="preserve"> which is developing instrumentation for the manufacture of autologous cell therapies and the Chief Operating Officer of </w:t>
      </w:r>
      <w:proofErr w:type="spellStart"/>
      <w:r w:rsidRPr="00FD429A">
        <w:rPr>
          <w:color w:val="333333"/>
          <w:shd w:val="clear" w:color="auto" w:fill="FFFFFF"/>
        </w:rPr>
        <w:t>Kerafast</w:t>
      </w:r>
      <w:proofErr w:type="spellEnd"/>
      <w:r w:rsidRPr="00FD429A">
        <w:rPr>
          <w:color w:val="333333"/>
          <w:shd w:val="clear" w:color="auto" w:fill="FFFFFF"/>
        </w:rPr>
        <w:t>, which she sold to Absolute Antibody last year.   In her personal life, Jen has been married for 15 years, has a 9 year old daughter and a spoiled boxer mix.  Jen is the president of the CMA, a 501(c</w:t>
      </w:r>
      <w:proofErr w:type="gramStart"/>
      <w:r w:rsidRPr="00FD429A">
        <w:rPr>
          <w:color w:val="333333"/>
          <w:shd w:val="clear" w:color="auto" w:fill="FFFFFF"/>
        </w:rPr>
        <w:t>)3</w:t>
      </w:r>
      <w:proofErr w:type="gramEnd"/>
      <w:r w:rsidRPr="00FD429A">
        <w:rPr>
          <w:color w:val="333333"/>
          <w:shd w:val="clear" w:color="auto" w:fill="FFFFFF"/>
        </w:rPr>
        <w:t xml:space="preserve"> with 1600 member families that supports her Charlestown </w:t>
      </w:r>
      <w:proofErr w:type="spellStart"/>
      <w:r w:rsidRPr="00FD429A">
        <w:rPr>
          <w:color w:val="333333"/>
          <w:shd w:val="clear" w:color="auto" w:fill="FFFFFF"/>
        </w:rPr>
        <w:t>neighborhood</w:t>
      </w:r>
      <w:proofErr w:type="spellEnd"/>
      <w:r w:rsidRPr="00FD429A">
        <w:rPr>
          <w:color w:val="333333"/>
          <w:shd w:val="clear" w:color="auto" w:fill="FFFFFF"/>
        </w:rPr>
        <w:t xml:space="preserve"> of Boston.   She is a mentor for Harvard and Massachusetts General Hospital post docs, a Trustee of the USS Constitution Museum, supports several canine rescue groups and coaches lacrosse.</w:t>
      </w:r>
    </w:p>
    <w:p w:rsidR="007213F1" w:rsidRDefault="007213F1" w:rsidP="006E1E75">
      <w:pPr>
        <w:jc w:val="center"/>
      </w:pPr>
    </w:p>
    <w:sectPr w:rsidR="0072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ECC"/>
    <w:multiLevelType w:val="hybridMultilevel"/>
    <w:tmpl w:val="BE3A4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1"/>
    <w:rsid w:val="006C4F3A"/>
    <w:rsid w:val="006E1E75"/>
    <w:rsid w:val="007213F1"/>
    <w:rsid w:val="00E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Rae</dc:creator>
  <cp:lastModifiedBy>Laura Rae</cp:lastModifiedBy>
  <cp:revision>2</cp:revision>
  <dcterms:created xsi:type="dcterms:W3CDTF">2019-04-09T12:23:00Z</dcterms:created>
  <dcterms:modified xsi:type="dcterms:W3CDTF">2019-04-09T12:23:00Z</dcterms:modified>
</cp:coreProperties>
</file>